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1B" w:rsidRPr="006F2D1B" w:rsidRDefault="006F2D1B" w:rsidP="006F2D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п. Жирекен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F2D1B">
        <w:rPr>
          <w:rFonts w:ascii="Times New Roman" w:eastAsia="Times New Roman" w:hAnsi="Times New Roman" w:cs="Times New Roman"/>
          <w:color w:val="000000"/>
          <w:sz w:val="24"/>
        </w:rPr>
        <w:t xml:space="preserve">Россия, Забайкальский край, </w:t>
      </w:r>
      <w:r>
        <w:rPr>
          <w:rFonts w:ascii="Times New Roman" w:eastAsia="Times New Roman" w:hAnsi="Times New Roman" w:cs="Times New Roman"/>
          <w:color w:val="000000"/>
          <w:sz w:val="24"/>
        </w:rPr>
        <w:t>Чернышевский район, п. Жирекен</w:t>
      </w:r>
      <w:r w:rsidR="00560791">
        <w:rPr>
          <w:rFonts w:ascii="Times New Roman" w:eastAsia="Times New Roman" w:hAnsi="Times New Roman" w:cs="Times New Roman"/>
          <w:color w:val="000000"/>
          <w:sz w:val="24"/>
        </w:rPr>
        <w:t>, дом 8</w:t>
      </w:r>
      <w:r w:rsidRPr="006F2D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jc w:val="right"/>
        <w:tblInd w:w="-1076" w:type="dxa"/>
        <w:tblLayout w:type="fixed"/>
        <w:tblLook w:val="04A0"/>
      </w:tblPr>
      <w:tblGrid>
        <w:gridCol w:w="3793"/>
      </w:tblGrid>
      <w:tr w:rsidR="006F2D1B" w:rsidRPr="006F2D1B" w:rsidTr="006F2D1B">
        <w:trPr>
          <w:jc w:val="right"/>
        </w:trPr>
        <w:tc>
          <w:tcPr>
            <w:tcW w:w="3793" w:type="dxa"/>
            <w:vAlign w:val="center"/>
            <w:hideMark/>
          </w:tcPr>
          <w:p w:rsidR="006F2D1B" w:rsidRPr="006F2D1B" w:rsidRDefault="006F2D1B" w:rsidP="006F2D1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1B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Директор МОУ СОШ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 Жирекен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Кудряшова С. Ю.</w:t>
            </w:r>
          </w:p>
        </w:tc>
      </w:tr>
    </w:tbl>
    <w:p w:rsidR="006F2D1B" w:rsidRDefault="006F2D1B" w:rsidP="006F2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F4CC6" w:rsidRPr="009F4CC6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Положение</w:t>
      </w:r>
    </w:p>
    <w:p w:rsidR="009F4CC6" w:rsidRPr="009F4CC6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о конфликтной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вопросам разрешения споров, разногласий, противоречий</w:t>
      </w:r>
    </w:p>
    <w:p w:rsidR="009F4CC6" w:rsidRPr="006F2D1B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и конфликтных ситуаций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 муниципальном общеобразовательном </w:t>
      </w:r>
    </w:p>
    <w:p w:rsidR="006F2D1B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F2D1B"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 w:rsid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п. Жирекен </w:t>
      </w:r>
    </w:p>
    <w:p w:rsidR="009F4CC6" w:rsidRDefault="009F4CC6" w:rsidP="009F4CC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 xml:space="preserve">Положение о конфликтной комиссии муниципального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9F4CC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п. Жирекен</w:t>
      </w:r>
      <w:r w:rsidRPr="009F4CC6">
        <w:rPr>
          <w:rFonts w:ascii="Times New Roman" w:hAnsi="Times New Roman" w:cs="Times New Roman"/>
          <w:sz w:val="24"/>
          <w:szCs w:val="24"/>
        </w:rPr>
        <w:t xml:space="preserve"> (далее Школа) разработано и утверждено в соответствии с нормами Федерального закона от 29.12. 2012 г. N 273-ФЗ «Закон об образовании в Российской Федерации», уставом и локальными актами школы.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 xml:space="preserve">1.1. Постоянно действующая конфликтная комиссия муниципального общеобразовательного учреждения: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п. Жирекен</w:t>
      </w:r>
      <w:r w:rsidRPr="009F4CC6">
        <w:rPr>
          <w:rFonts w:ascii="Times New Roman" w:hAnsi="Times New Roman" w:cs="Times New Roman"/>
          <w:sz w:val="24"/>
          <w:szCs w:val="24"/>
        </w:rPr>
        <w:t xml:space="preserve"> (далее - Комиссия) создается в целях оперативного решения споров, разногласий, противоречий, конфликтов участников образовательных отношений, принятия оптимального варианта решения в каждом конкретном случае.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1.2. Комиссия создаётся по мере необходимости и действует только для разрешения конкретного спора между участниками образовательных отношений.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1.3. Комиссия создается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осуществляющих образовательную деятельность.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1.4. В своей работе Комиссия при необходимости взаимодействует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C6">
        <w:rPr>
          <w:rFonts w:ascii="Times New Roman" w:hAnsi="Times New Roman" w:cs="Times New Roman"/>
          <w:sz w:val="24"/>
          <w:szCs w:val="24"/>
        </w:rPr>
        <w:t>представителем Учредителя.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2. Задачи и функции комиссии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2.1.Основной задачей Комиссии является достижение возможного урегулирования конфликтных ситуаций, разрешение спора между участниками образовательных отношений путем доказательного разъяснения принятия оптимального варианта решения в каждом конкретном случае, взаимно удовлетворяющего всех его сторон.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2.2. В соответствии с поставленной задачей на Комиссию возлагаются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C6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-информировать участников образовательных отношений о порядке работы комиссии, сроках, месте приема и процедуре подачи и рассмотрения заявлений (претензий);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lastRenderedPageBreak/>
        <w:t>-изучать претензии, проводить рассмотрение представленных материалов;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объективное решение;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-предлагать альтернативные пути решения конфликтного вопроса;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 xml:space="preserve">-информировать </w:t>
      </w:r>
      <w:proofErr w:type="gramStart"/>
      <w:r w:rsidRPr="009F4CC6">
        <w:rPr>
          <w:rFonts w:ascii="Times New Roman" w:hAnsi="Times New Roman" w:cs="Times New Roman"/>
          <w:sz w:val="24"/>
          <w:szCs w:val="24"/>
        </w:rPr>
        <w:t>подавшего</w:t>
      </w:r>
      <w:proofErr w:type="gramEnd"/>
      <w:r w:rsidRPr="009F4CC6">
        <w:rPr>
          <w:rFonts w:ascii="Times New Roman" w:hAnsi="Times New Roman" w:cs="Times New Roman"/>
          <w:sz w:val="24"/>
          <w:szCs w:val="24"/>
        </w:rPr>
        <w:t xml:space="preserve"> заявление о принятом решении.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2.3.Комиссия рассматривает вопросы: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-по организации работы Школы;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-по нарушению участниками образовательных отношений этических норм, норм деловой этики;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-по разрешению конфликтных ситуаций, связанных с несогласием родителей (законных представителей) с решением руководителя Школы, педагогических работников;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 по разрешению конфликтных ситуаций, связанных с индивидуальной оценкой образовательных достижений учащихся (за исключением результатов итоговой аттестации в формате ОГЭ, ЕГЭ);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-другие вопросы, рассматриваемые участниками как спорные и вынесенные на рассмотрение Комиссии.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2.4.Для решения отдельных вопросов Комиссия обращается за получением достоверной информации к участникам конфликта.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2.5.Для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2.6. Комиссия приступает к своей деятельности: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-если в Школе возникает спорный вопрос или конфликтная ситуация между участниками образовательных отношений;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-по прямому поручению представителя Школы;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-когда имеют место жалобы одних из участников образовательных отношений на действия других в вышестоящие инстанции (если вышестоящая инстанция при поступлении такой жалобы признает ее существенной и передает ее в Комиссию).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3. Права, обязанности и ответственность.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3.1.В целях выполнения своих функций Комиссия в установленном порядке вправе: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к рассмотрению заявления любого участника образовательных отношений при несогласии с решением или действием руководителя, педагога дополнительного образования, учащегося;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-запрашивать дополнительную документацию, материалы для проведения самостоятельного изучения вопроса;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-получать письменные объяснения, материалы, проводить устный опрос участников конфликта;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lastRenderedPageBreak/>
        <w:t>-рекомендовать приостанавливать или отменять ранее принятые решения, ставшие предметом спора, на основании проведенного изучения;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-приглашать на заседания Комиссии любого работника Школы, имеющего информацию по рассматриваемому вопросу;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решение по каждому спорному вопросу, относящемуся к ее компетенции;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3.2.Председатель и члены Комиссии обязаны: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 соблюдать требования законодательных и нормативных правовых актов;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к рассмотрению заявления любого участника образовательных отношений при несогласии с решением или действием администрации, педагога, родителей;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-присутствовать на всех заседаниях Комиссии и принимать активное участие в рассмотрении поданных заявлений в устной или письменной форме;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-осуществлять своевременное и объективное рассмотрение заявлений в соответствии с Положением и требованиями нормативных правовых актов;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-выполнять возложенные на них функции на высоком профессиональном уровне, соблюдая этические и моральные нормы;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решение по заявленному вопросу открытым голосованием;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-принимать своевременно решение в установленные сроки, если не оговорены дополнительные сроки рассмотрения заявления;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-своевременно информировать руководство Школы о возникающих проблемах или трудностях, которые могут привести к нарушению сроков рассмотрения заявлений;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-давать обоснованный ответ в устной или письменной форме в соответствии с пожеланиями заявителя;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 соблюдать конфиденциальность и режим информационной безопасности;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3.3.Комиссия несет ответственность за принимаемые решения.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CC6">
        <w:rPr>
          <w:rFonts w:ascii="Times New Roman" w:hAnsi="Times New Roman" w:cs="Times New Roman"/>
          <w:sz w:val="24"/>
          <w:szCs w:val="24"/>
        </w:rPr>
        <w:t>3.4.В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C6">
        <w:rPr>
          <w:rFonts w:ascii="Times New Roman" w:hAnsi="Times New Roman" w:cs="Times New Roman"/>
          <w:sz w:val="24"/>
          <w:szCs w:val="24"/>
        </w:rPr>
        <w:t>полномочиями, совершенных из корыстной или иной личной заинтересованности, председатель и члены конфликтной комиссии несут ответственность в соответствии с законодательством Российской Федерации.</w:t>
      </w:r>
      <w:proofErr w:type="gramEnd"/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4.Организация работы Комиссии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 xml:space="preserve">4.1.Работу Комиссии возглавляет председатель, который организует её работу, распределяет обязанности между членами Комиссии, осуществляет </w:t>
      </w:r>
      <w:proofErr w:type="gramStart"/>
      <w:r w:rsidRPr="009F4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CC6">
        <w:rPr>
          <w:rFonts w:ascii="Times New Roman" w:hAnsi="Times New Roman" w:cs="Times New Roman"/>
          <w:sz w:val="24"/>
          <w:szCs w:val="24"/>
        </w:rPr>
        <w:t xml:space="preserve"> работой Комиссии в соответствии с Положением.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4.2.Утверждение членов комиссии и назначение ее председателя оформляются приказом по Школе.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lastRenderedPageBreak/>
        <w:t>4.3.Комиссия осуществляет свою деятельность, руководствуясь нормативно-правовыми и законодательными документами.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4.4.Комиссия заседает по мере поступления письменных заявлений.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4.5.Решения принимаются большинством голосов от списочного состава открытым голосованием. В случае равенства голосов председатель Комиссии имеет право решающего голоса.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4.6.Заседания, все решения, принимаемые Комиссией, оформляются протоколом, которые подписываются председателем и всеми членами Комиссии.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4.7.Заявления, журнал регистрации заявлений, решение о результатах рассмотрения заявления, протоколы заседаний Комиссии, хранятся в документах Школы три года.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4.8. Делопроизводство Комиссии ведет её председатель. Председатель Комиссии обеспечивает техническую подготовку заседаний, ведение протоколов заседания Комиссии.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5. Порядок подачи заявления, рассмотрения и принятия решения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5.1.Право подачи заявления имеет право любой участник образовательных отношений.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5.2. Аргументированное заявление подаётся в письменной форме.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5.3.Член Комиссии, принявший заявление, должен надлежащим образом оформить поступление заявления и уведомить заблаговременно не позднее, чем за пять дней, о дате и времени заседания Комиссии, сообщить о сроках рассмотрения заявления конфликтующим Сторонам.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5.4.Неявка на заседание Комиссии заявителя, надлежащим образом извещенного о рассмотрении дела, не являются препятствием для рассмотрения спора.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5.5.В целях проверки изложенных сведений (по поручению, инициативе председателя Комиссии) может быть сформирована оперативная группа для выяснения обстоятель</w:t>
      </w:r>
      <w:proofErr w:type="gramStart"/>
      <w:r w:rsidRPr="009F4CC6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9F4CC6">
        <w:rPr>
          <w:rFonts w:ascii="Times New Roman" w:hAnsi="Times New Roman" w:cs="Times New Roman"/>
          <w:sz w:val="24"/>
          <w:szCs w:val="24"/>
        </w:rPr>
        <w:t>орного вопроса и поиска его решения, организовано проведение служебного расследования. Результаты предоставляются в форме заключения с приложением документов и материалов, собранных в рамках служебного расследования.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5.6.Рассмотрение заявления и принятие решения в срок не позднее 30 дней с момента подачи, если срок ответа не оговорен дополнительно.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5.7.Родитель (законный представитель) имеет право присутствовать при рассмотрении своего заявления, указанные лица должны иметь при себе документы, удостоверяющие личность.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5.8.По результатам рассмотрения дела Комиссия вправе вынести следующие решения: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-обязать одну или несколько сторон - участников спора, конфликта совершить определенные действия, либо воздержаться от каких-либо действий;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-обязать виновную сторону - участника спора, конфликта принести официальные извинения пострадавшим лицам;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-довести данное решение до всех заинтересованных лиц.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председатель Комиссии готовит письменный ответ (если иное не высказано заявителем).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В решении должны быть указаны: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lastRenderedPageBreak/>
        <w:t>- дата его принятия, состав Комиссии, место и время рассмотрения спора;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-наименование участников спора, фамилии и должности их представителей с указанием полномочий;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-сущность спора, заявления и объяснения лиц, участвующих в рассмотрении спора;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-обстоятельства дела, установленные Комиссией, доказательства, на основании которых принято решение, нормативные акты, положения, которыми руководствовалась Комиссия при принятии решения;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-содержание принятого решения;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-срок и порядок исполнения принятого решения.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5.9. Комиссия выносит определение о прекращении разбирательства по спору, если: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-стороны достигли соглашения о прекращении разбирательства по спору;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-спор не подлежит рассмотрению Комиссией.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5.10.В течение семи дней после получения решения Комиссии, любая из сторон, уведомив об этом другую сторону, может просить Комиссию исправить допущенную в решении ошибку, опечатку либо иную ошибку аналогичного характера.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C6">
        <w:rPr>
          <w:rFonts w:ascii="Times New Roman" w:hAnsi="Times New Roman" w:cs="Times New Roman"/>
          <w:b/>
          <w:sz w:val="24"/>
          <w:szCs w:val="24"/>
        </w:rPr>
        <w:t>6.</w:t>
      </w:r>
      <w:r w:rsidRPr="009F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CC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F4CC6" w:rsidRPr="009F4CC6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6.1.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4C3309" w:rsidRPr="006F2D1B" w:rsidRDefault="009F4CC6" w:rsidP="009F4C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C6">
        <w:rPr>
          <w:rFonts w:ascii="Times New Roman" w:hAnsi="Times New Roman" w:cs="Times New Roman"/>
          <w:sz w:val="24"/>
          <w:szCs w:val="24"/>
        </w:rPr>
        <w:t>6.2.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sectPr w:rsidR="004C3309" w:rsidRPr="006F2D1B" w:rsidSect="009F4CC6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34A"/>
    <w:multiLevelType w:val="hybridMultilevel"/>
    <w:tmpl w:val="768C5038"/>
    <w:lvl w:ilvl="0" w:tplc="59B26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2D1B"/>
    <w:rsid w:val="004C3309"/>
    <w:rsid w:val="00560791"/>
    <w:rsid w:val="006F2D1B"/>
    <w:rsid w:val="009218EC"/>
    <w:rsid w:val="009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D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D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2D1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F2D1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2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С В</dc:creator>
  <cp:keywords/>
  <dc:description/>
  <cp:lastModifiedBy>Анна</cp:lastModifiedBy>
  <cp:revision>5</cp:revision>
  <dcterms:created xsi:type="dcterms:W3CDTF">2024-10-15T02:26:00Z</dcterms:created>
  <dcterms:modified xsi:type="dcterms:W3CDTF">2024-10-15T23:05:00Z</dcterms:modified>
</cp:coreProperties>
</file>